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beforeLines="300"/>
        <w:jc w:val="center"/>
        <w:rPr>
          <w:rFonts w:ascii="等线 Light" w:hAnsi="等线 Light" w:eastAsia="等线 Light" w:cs="等线 Light"/>
          <w:spacing w:val="20"/>
          <w:sz w:val="44"/>
          <w:szCs w:val="44"/>
        </w:rPr>
      </w:pPr>
      <w:r>
        <w:rPr>
          <w:rFonts w:hint="eastAsia" w:ascii="等线 Light" w:hAnsi="等线 Light" w:eastAsia="等线 Light" w:cs="等线 Light"/>
          <w:b/>
          <w:bCs/>
          <w:spacing w:val="20"/>
          <w:sz w:val="44"/>
          <w:szCs w:val="44"/>
        </w:rPr>
        <w:t>刑事案件授权委托书</w:t>
      </w:r>
    </w:p>
    <w:p>
      <w:pPr>
        <w:spacing w:after="312" w:afterLines="100"/>
        <w:jc w:val="center"/>
        <w:rPr>
          <w:spacing w:val="20"/>
          <w:sz w:val="28"/>
          <w:szCs w:val="28"/>
        </w:rPr>
      </w:pPr>
      <w:r>
        <w:rPr>
          <w:rFonts w:hint="eastAsia" w:ascii="等线" w:hAnsi="等线" w:eastAsia="等线" w:cs="等线"/>
          <w:bCs/>
          <w:spacing w:val="20"/>
          <w:sz w:val="28"/>
          <w:szCs w:val="28"/>
        </w:rPr>
        <w:t>（担任辩护人适用）</w:t>
      </w:r>
    </w:p>
    <w:p>
      <w:pPr>
        <w:spacing w:after="156" w:afterLines="50"/>
        <w:ind w:left="139" w:leftChars="66" w:firstLine="560" w:firstLineChars="200"/>
        <w:rPr>
          <w:rFonts w:ascii="等线" w:hAnsi="等线" w:eastAsia="等线" w:cs="等线"/>
          <w:sz w:val="28"/>
          <w:szCs w:val="28"/>
          <w:u w:val="single"/>
        </w:rPr>
      </w:pPr>
      <w:r>
        <w:rPr>
          <w:rFonts w:hint="eastAsia" w:ascii="等线" w:hAnsi="等线" w:eastAsia="等线" w:cs="等线"/>
          <w:sz w:val="28"/>
          <w:szCs w:val="28"/>
        </w:rPr>
        <w:t>委托人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</w:t>
      </w:r>
      <w:r>
        <w:rPr>
          <w:rFonts w:hint="eastAsia" w:ascii="等线" w:hAnsi="等线" w:eastAsia="等线" w:cs="等线"/>
          <w:sz w:val="28"/>
          <w:szCs w:val="28"/>
        </w:rPr>
        <w:t>，身份证号码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       </w:t>
      </w:r>
      <w:r>
        <w:rPr>
          <w:rFonts w:hint="eastAsia" w:ascii="等线" w:hAnsi="等线" w:eastAsia="等线" w:cs="等线"/>
          <w:sz w:val="28"/>
          <w:szCs w:val="28"/>
        </w:rPr>
        <w:t xml:space="preserve"> ，根据《中华人民共和国刑事诉讼法》《中华人民共和国律师法》之相关规定，委托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江苏漫修律师事务所     </w:t>
      </w:r>
      <w:r>
        <w:rPr>
          <w:rFonts w:hint="eastAsia" w:ascii="等线" w:hAnsi="等线" w:eastAsia="等线" w:cs="等线"/>
          <w:sz w:val="28"/>
          <w:szCs w:val="28"/>
        </w:rPr>
        <w:t>律师担任涉嫌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</w:t>
      </w:r>
      <w:r>
        <w:rPr>
          <w:rFonts w:hint="eastAsia" w:ascii="等线" w:hAnsi="等线" w:eastAsia="等线" w:cs="等线"/>
          <w:sz w:val="28"/>
          <w:szCs w:val="28"/>
        </w:rPr>
        <w:t>案犯罪嫌疑人（被告人）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</w:t>
      </w:r>
      <w:r>
        <w:rPr>
          <w:rFonts w:hint="eastAsia" w:ascii="等线" w:hAnsi="等线" w:eastAsia="等线" w:cs="等线"/>
          <w:sz w:val="28"/>
          <w:szCs w:val="28"/>
        </w:rPr>
        <w:t>的辩护人。</w:t>
      </w:r>
    </w:p>
    <w:p>
      <w:pPr>
        <w:ind w:left="139" w:leftChars="66" w:firstLine="560" w:firstLineChars="200"/>
        <w:rPr>
          <w:rFonts w:ascii="等线" w:hAnsi="等线" w:eastAsia="等线" w:cs="等线"/>
          <w:sz w:val="28"/>
          <w:szCs w:val="28"/>
          <w:u w:val="single"/>
        </w:rPr>
      </w:pPr>
      <w:r>
        <w:rPr>
          <w:rFonts w:hint="eastAsia" w:ascii="等线" w:hAnsi="等线" w:eastAsia="等线" w:cs="等线"/>
          <w:sz w:val="28"/>
          <w:szCs w:val="28"/>
        </w:rPr>
        <w:t>本委托书有效期自即日起至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           </w:t>
      </w:r>
      <w:r>
        <w:rPr>
          <w:rFonts w:hint="eastAsia" w:ascii="等线" w:hAnsi="等线" w:eastAsia="等线" w:cs="等线"/>
          <w:sz w:val="28"/>
          <w:szCs w:val="28"/>
        </w:rPr>
        <w:t>止。</w:t>
      </w:r>
    </w:p>
    <w:p>
      <w:pPr>
        <w:ind w:firstLine="570"/>
        <w:rPr>
          <w:rFonts w:ascii="等线" w:hAnsi="等线" w:eastAsia="等线" w:cs="等线"/>
          <w:sz w:val="28"/>
          <w:szCs w:val="28"/>
        </w:rPr>
      </w:pP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 </w:t>
      </w:r>
      <w:r>
        <w:rPr>
          <w:rFonts w:hint="eastAsia" w:ascii="等线" w:hAnsi="等线" w:eastAsia="等线" w:cs="等线"/>
          <w:sz w:val="28"/>
          <w:szCs w:val="28"/>
        </w:rPr>
        <w:t>律师，联系电话：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     </w:t>
      </w:r>
    </w:p>
    <w:p>
      <w:pPr>
        <w:ind w:firstLine="570"/>
        <w:rPr>
          <w:rFonts w:ascii="等线" w:hAnsi="等线" w:eastAsia="等线" w:cs="等线"/>
          <w:sz w:val="28"/>
          <w:szCs w:val="28"/>
        </w:rPr>
      </w:pP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 </w:t>
      </w:r>
      <w:r>
        <w:rPr>
          <w:rFonts w:hint="eastAsia" w:ascii="等线" w:hAnsi="等线" w:eastAsia="等线" w:cs="等线"/>
          <w:sz w:val="28"/>
          <w:szCs w:val="28"/>
        </w:rPr>
        <w:t>律师，联系电话：</w:t>
      </w:r>
      <w:r>
        <w:rPr>
          <w:rFonts w:hint="eastAsia" w:ascii="等线" w:hAnsi="等线" w:eastAsia="等线" w:cs="等线"/>
          <w:sz w:val="28"/>
          <w:szCs w:val="28"/>
          <w:u w:val="single"/>
        </w:rPr>
        <w:t xml:space="preserve">                    </w:t>
      </w:r>
    </w:p>
    <w:p>
      <w:pPr>
        <w:rPr>
          <w:rFonts w:ascii="等线" w:hAnsi="等线" w:eastAsia="等线" w:cs="等线"/>
          <w:color w:val="FF0000"/>
          <w:sz w:val="28"/>
          <w:szCs w:val="28"/>
        </w:rPr>
      </w:pPr>
    </w:p>
    <w:p>
      <w:pPr>
        <w:rPr>
          <w:rFonts w:ascii="等线" w:hAnsi="等线" w:eastAsia="等线" w:cs="等线"/>
          <w:sz w:val="28"/>
          <w:szCs w:val="28"/>
        </w:rPr>
      </w:pPr>
      <w:r>
        <w:rPr>
          <w:rFonts w:hint="eastAsia" w:ascii="等线" w:hAnsi="等线" w:eastAsia="等线" w:cs="等线"/>
          <w:sz w:val="28"/>
          <w:szCs w:val="28"/>
        </w:rPr>
        <w:t xml:space="preserve">                             委托人（签名）：              </w:t>
      </w:r>
    </w:p>
    <w:p>
      <w:pPr>
        <w:ind w:left="5740" w:hanging="5740" w:hangingChars="2050"/>
        <w:rPr>
          <w:rFonts w:ascii="等线" w:hAnsi="等线" w:eastAsia="等线" w:cs="等线"/>
          <w:sz w:val="28"/>
          <w:szCs w:val="28"/>
        </w:rPr>
      </w:pPr>
      <w:r>
        <w:rPr>
          <w:rFonts w:hint="eastAsia" w:ascii="等线" w:hAnsi="等线" w:eastAsia="等线" w:cs="等线"/>
          <w:sz w:val="28"/>
          <w:szCs w:val="28"/>
        </w:rPr>
        <w:t xml:space="preserve">                                              年   月   日</w:t>
      </w:r>
    </w:p>
    <w:p>
      <w:pPr>
        <w:rPr>
          <w:rFonts w:ascii="等线" w:hAnsi="等线" w:eastAsia="等线" w:cs="等线"/>
          <w:sz w:val="28"/>
          <w:szCs w:val="28"/>
        </w:rPr>
      </w:pPr>
    </w:p>
    <w:p>
      <w:pPr>
        <w:rPr>
          <w:rFonts w:hint="eastAsia" w:ascii="等线" w:hAnsi="等线" w:eastAsia="等线" w:cs="等线"/>
          <w:b/>
          <w:bCs/>
          <w:sz w:val="24"/>
        </w:rPr>
      </w:pPr>
    </w:p>
    <w:p>
      <w:pPr>
        <w:rPr>
          <w:rFonts w:hint="eastAsia" w:ascii="等线" w:hAnsi="等线" w:eastAsia="等线"/>
          <w:sz w:val="24"/>
        </w:rPr>
      </w:pPr>
      <w:bookmarkStart w:id="0" w:name="_GoBack"/>
      <w:bookmarkEnd w:id="0"/>
      <w:r>
        <w:rPr>
          <w:rFonts w:hint="eastAsia" w:ascii="等线" w:hAnsi="等线" w:eastAsia="等线" w:cs="等线"/>
          <w:b/>
          <w:bCs/>
          <w:sz w:val="24"/>
        </w:rPr>
        <w:t>辩护人送达及联系地址：</w:t>
      </w:r>
      <w:r>
        <w:rPr>
          <w:rFonts w:hint="eastAsia" w:ascii="等线" w:hAnsi="等线" w:eastAsia="等线"/>
          <w:sz w:val="24"/>
        </w:rPr>
        <w:br w:type="textWrapping"/>
      </w:r>
      <w:r>
        <w:rPr>
          <w:rFonts w:hint="eastAsia" w:ascii="等线" w:hAnsi="等线" w:eastAsia="等线"/>
          <w:sz w:val="24"/>
        </w:rPr>
        <w:t>江苏省无锡市滨湖区吟白路1号研创大厦2</w:t>
      </w:r>
      <w:r>
        <w:rPr>
          <w:rFonts w:ascii="等线" w:hAnsi="等线" w:eastAsia="等线"/>
          <w:sz w:val="24"/>
        </w:rPr>
        <w:t>2</w:t>
      </w:r>
      <w:r>
        <w:rPr>
          <w:rFonts w:hint="eastAsia" w:ascii="等线" w:hAnsi="等线" w:eastAsia="等线"/>
          <w:sz w:val="24"/>
        </w:rPr>
        <w:t>楼</w:t>
      </w:r>
    </w:p>
    <w:p>
      <w:pPr>
        <w:rPr>
          <w:rFonts w:hint="eastAsia" w:ascii="等线" w:hAnsi="等线" w:eastAsia="等线"/>
          <w:sz w:val="24"/>
        </w:rPr>
      </w:pPr>
      <w:r>
        <w:rPr>
          <w:rFonts w:hint="eastAsia" w:ascii="等线" w:hAnsi="等线" w:eastAsia="等线"/>
          <w:sz w:val="24"/>
        </w:rPr>
        <w:t>邮编：21</w:t>
      </w:r>
      <w:r>
        <w:rPr>
          <w:rFonts w:ascii="等线" w:hAnsi="等线" w:eastAsia="等线"/>
          <w:sz w:val="24"/>
        </w:rPr>
        <w:t>4000</w:t>
      </w:r>
      <w:r>
        <w:rPr>
          <w:rFonts w:hint="eastAsia" w:ascii="等线" w:hAnsi="等线" w:eastAsia="等线"/>
          <w:sz w:val="24"/>
        </w:rPr>
        <w:t xml:space="preserve">       电话：051</w:t>
      </w:r>
      <w:r>
        <w:rPr>
          <w:rFonts w:ascii="等线" w:hAnsi="等线" w:eastAsia="等线"/>
          <w:sz w:val="24"/>
        </w:rPr>
        <w:t>0</w:t>
      </w:r>
      <w:r>
        <w:rPr>
          <w:rFonts w:hint="eastAsia" w:ascii="等线" w:hAnsi="等线" w:eastAsia="等线"/>
          <w:sz w:val="24"/>
        </w:rPr>
        <w:t>-</w:t>
      </w:r>
      <w:r>
        <w:rPr>
          <w:rFonts w:ascii="等线" w:hAnsi="等线" w:eastAsia="等线"/>
          <w:sz w:val="24"/>
        </w:rPr>
        <w:t>82821395</w:t>
      </w:r>
      <w:r>
        <w:rPr>
          <w:rFonts w:hint="eastAsia" w:ascii="等线" w:hAnsi="等线" w:eastAsia="等线"/>
          <w:sz w:val="24"/>
        </w:rPr>
        <w:t xml:space="preserve">      传真：051</w:t>
      </w:r>
      <w:r>
        <w:rPr>
          <w:rFonts w:ascii="等线" w:hAnsi="等线" w:eastAsia="等线"/>
          <w:sz w:val="24"/>
        </w:rPr>
        <w:t>0</w:t>
      </w:r>
      <w:r>
        <w:rPr>
          <w:rFonts w:hint="eastAsia" w:ascii="等线" w:hAnsi="等线" w:eastAsia="等线"/>
          <w:sz w:val="24"/>
        </w:rPr>
        <w:t>-</w:t>
      </w:r>
      <w:r>
        <w:rPr>
          <w:rFonts w:ascii="等线" w:hAnsi="等线" w:eastAsia="等线"/>
          <w:sz w:val="24"/>
        </w:rPr>
        <w:t>82826565</w:t>
      </w:r>
    </w:p>
    <w:p>
      <w:pPr>
        <w:rPr>
          <w:rFonts w:ascii="等线" w:hAnsi="等线" w:eastAsia="等线" w:cs="等线"/>
          <w:sz w:val="24"/>
        </w:rPr>
      </w:pPr>
    </w:p>
    <w:p>
      <w:pPr>
        <w:rPr>
          <w:rFonts w:hint="eastAsia" w:ascii="等线" w:hAnsi="等线" w:eastAsia="等线" w:cs="等线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2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-715645</wp:posOffset>
              </wp:positionH>
              <wp:positionV relativeFrom="paragraph">
                <wp:posOffset>54610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20" y="9792335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35pt;margin-top:4.3pt;height:0pt;width:522.35pt;z-index:251660288;mso-width-relative:page;mso-height-relative:page;" filled="f" stroked="t" coordsize="21600,21600" o:gfxdata="UEsDBAoAAAAAAIdO4kAAAAAAAAAAAAAAAAAEAAAAZHJzL1BLAwQUAAAACACHTuJAhTIFZtcAAAAI&#10;AQAADwAAAGRycy9kb3ducmV2LnhtbE2PPW/CMBCG90r9D9ZV6gZOgsRHGocBpQNLRQNLNxMfSUR8&#10;TmMD4d9z7dKOr+7Re8+brUfbiSsOvnWkIJ5GIJAqZ1qqFRz275MlCB80Gd05QgV39LDOn58ynRp3&#10;o0+8lqEWXEI+1QqaEPpUSl81aLWfuh6Jbyc3WB04DrU0g75xue1kEkVzaXVL/KHRPW4arM7lxSpY&#10;FCWezpt78bUNs+/tuPtYuQKVen2JozcQAcfwB8OPPqtDzk5HdyHjRadgEsfJglkFyzkIBlazhMcd&#10;f7PMM/l/QP4AUEsDBBQAAAAIAIdO4kCWMJ+BAgIAAN4DAAAOAAAAZHJzL2Uyb0RvYy54bWytk0tu&#10;2zAQhvcFegeC+1qKX7EFy1nESDd9GGhzAJqiJAJ8gUNb9iV6gQLdtasuu+9tmh6jQ0px0nSTRWGA&#10;5mP4zfw/R6uro1bkIDxIa0p6McopEYbbSpqmpLcfb14tKIHATMWUNaKkJwH0av3yxapzhRjb1qpK&#10;eIIQA0XnStqG4IosA94KzWBknTB4WFuvWcClb7LKsw7pWmXjPJ9nnfWV85YLANzd9Id0IPrnAG1d&#10;Sy42lu+1MKGneqFYQEnQSgd0naqta8HD+7oGEYgqKSoNacQkON/FMVuvWNF45lrJhxLYc0p4okkz&#10;aTDpGbVhgZG9l/+gtOTegq3DiFud9UKSI6jiIn/izYeWOZG0oNXgzqbD/8Pyd4etJ7Iq6ZQSwzQ+&#10;+N3nH78+ff398wuOd9+/kWk0qXNQYOy12fphBW7ro+Jj7XX8Ry3kiJjx/HKM7p5KurxcjieTWe+x&#10;OAbC8Xw+n0wW0xklHCOS/9kDw3kIr4XVJE5KqqSJ8lnBDm8gYF4MvQ+J28beSKXSEypDOoRPZpia&#10;M2zLGtsBp9qhNDANJUw12O88+EQEq2QVb0cO+GZ3rTw5MOySzTL+UpDa67e26rcXszy/L3eIT/X8&#10;BYrFbRi0/ZV01KvXMuBHo6Qu6QI5Z5IyCIne9m7G2c5Wp2Ry2sdnT2mGFo199Xidbj98lu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TIFZtcAAAAIAQAADwAAAAAAAAABACAAAAAiAAAAZHJzL2Rv&#10;d25yZXYueG1sUEsBAhQAFAAAAAgAh07iQJYwn4ECAgAA3gMAAA4AAAAAAAAAAQAgAAAAJgEAAGRy&#10;cy9lMm9Eb2MueG1sUEsFBgAAAAAGAAYAWQEAAJo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jc w:val="center"/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Web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www.manxiu-law.com 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</w:t>
    </w: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E-mail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manxiu@manxiu-law.com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 Tel:400-829-0616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-715645</wp:posOffset>
              </wp:positionH>
              <wp:positionV relativeFrom="paragraph">
                <wp:posOffset>355600</wp:posOffset>
              </wp:positionV>
              <wp:extent cx="666750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20" y="931545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35pt;margin-top:28pt;height:0pt;width:525pt;z-index:251659264;mso-width-relative:page;mso-height-relative:page;" filled="f" stroked="t" coordsize="21600,21600" o:gfxdata="UEsDBAoAAAAAAIdO4kAAAAAAAAAAAAAAAAAEAAAAZHJzL1BLAwQUAAAACACHTuJAL8FzjtgAAAAK&#10;AQAADwAAAGRycy9kb3ducmV2LnhtbE2PsU7DMBCGdyTewTokttZJI5o2jdOhCkMXBIGFzY2vSdT4&#10;HGK3Td+eQwww3t2n/74/3062FxccfedIQTyPQCDVznTUKPh4f56tQPigyejeESq4oYdtcX+X68y4&#10;K73hpQqN4BDymVbQhjBkUvq6Rav93A1IfDu60erA49hIM+orh9teLqJoKa3uiD+0esBdi/WpOlsF&#10;aVnh8bS7lZ/7kHztp9eXtStRqceHONqACDiFPxh+9FkdCnY6uDMZL3oFszhepMwqeFpyKSbWSZqA&#10;OPwuZJHL/xWKb1BLAwQUAAAACACHTuJAgvFQXAECAADdAwAADgAAAGRycy9lMm9Eb2MueG1srZNL&#10;btswEIb3BXoHgvtashI7jmA5iwjppg8DbQ5AU5REgC9waMu+RC9QoLt21WX3vU3TY3RIOU6abrIo&#10;DNAkZ/hx/p+j5dVeK7ITHqQ1FZ1OckqE4baRpqvo7cebVwtKIDDTMGWNqOhBAL1avXyxHFwpCttb&#10;1QhPEGKgHFxF+xBcmWXAe6EZTKwTBoOt9ZoFXPouazwbkK5VVuT5PBusb5y3XADgbj0G6ZHonwO0&#10;bSu5qC3famHCSPVCsYCSoJcO6CpV27aCh/dtCyIQVVFUGtKIl+B8E8dstWRl55nrJT+WwJ5TwhNN&#10;mkmDl55QNQuMbL38B6Ul9xZsGybc6mwUkhxBFdP8iTcfeuZE0oJWgzuZDv8Py9/t1p7IpqIFJYZp&#10;fPC7zz9+ffr6++cXHO++fyNFNGlwUGLutVn74wrc2kfF+9br+I9ayL6i58X8okB3DxW9PJvOzmej&#10;xWIfCMfwfD6/mOUY55iQ7M8eEM5DeC2sJnFSUSVNVM9KtnsDAa/F1PuUuG3sjVQqvaAyZED42SyS&#10;GXZli92AU+1QGZiOEqY6bHcefCKCVbKJpyMHfLe5Vp7sGDZJfRl/KUlt9VvbjNsLLPq+3GN+qucv&#10;UCyuZtCPR1JoVK9lwG9GSV3RBXJOJGUQEq0dzYyzjW0OyeO0j6+erjl2aGyrx+t0+uGrXP0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8FzjtgAAAAKAQAADwAAAAAAAAABACAAAAAiAAAAZHJzL2Rv&#10;d25yZXYueG1sUEsBAhQAFAAAAAgAh07iQILxUFwBAgAA3QMAAA4AAAAAAAAAAQAgAAAAJwEAAGRy&#10;cy9lMm9Eb2MueG1sUEsFBgAAAAAGAAYAWQEAAJo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drawing>
        <wp:inline distT="0" distB="0" distL="114300" distR="114300">
          <wp:extent cx="1794510" cy="311785"/>
          <wp:effectExtent l="0" t="0" r="15240" b="12065"/>
          <wp:docPr id="1" name="图片 1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62"/>
    <w:rsid w:val="00050A37"/>
    <w:rsid w:val="00151F82"/>
    <w:rsid w:val="001A2E16"/>
    <w:rsid w:val="001C4A62"/>
    <w:rsid w:val="00314DFD"/>
    <w:rsid w:val="003617B0"/>
    <w:rsid w:val="00721346"/>
    <w:rsid w:val="00783466"/>
    <w:rsid w:val="00C4040D"/>
    <w:rsid w:val="00EA2DFE"/>
    <w:rsid w:val="00FF4E6B"/>
    <w:rsid w:val="01AF218D"/>
    <w:rsid w:val="0B723508"/>
    <w:rsid w:val="1DFB50CA"/>
    <w:rsid w:val="262D1C69"/>
    <w:rsid w:val="28D21A73"/>
    <w:rsid w:val="2B2047CE"/>
    <w:rsid w:val="2D65343E"/>
    <w:rsid w:val="30C23E8A"/>
    <w:rsid w:val="36C652A4"/>
    <w:rsid w:val="3B3F4A55"/>
    <w:rsid w:val="3BC33711"/>
    <w:rsid w:val="3C203B77"/>
    <w:rsid w:val="405F1838"/>
    <w:rsid w:val="41206955"/>
    <w:rsid w:val="58D5101E"/>
    <w:rsid w:val="646C0EAF"/>
    <w:rsid w:val="6E5A6DE2"/>
    <w:rsid w:val="6EEC1C81"/>
    <w:rsid w:val="75C53718"/>
    <w:rsid w:val="BFF3DCDE"/>
    <w:rsid w:val="EF3B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rFonts w:ascii="Heiti SC Light" w:eastAsia="Heiti SC Light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styleId="9">
    <w:name w:val="annotation reference"/>
    <w:basedOn w:val="7"/>
    <w:qFormat/>
    <w:uiPriority w:val="0"/>
    <w:rPr>
      <w:sz w:val="21"/>
      <w:szCs w:val="21"/>
    </w:rPr>
  </w:style>
  <w:style w:type="character" w:customStyle="1" w:styleId="10">
    <w:name w:val="批注框文本 字符"/>
    <w:basedOn w:val="7"/>
    <w:link w:val="3"/>
    <w:qFormat/>
    <w:uiPriority w:val="0"/>
    <w:rPr>
      <w:rFonts w:ascii="Heiti SC Light" w:eastAsia="Heiti SC Light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218</Characters>
  <Lines>3</Lines>
  <Paragraphs>1</Paragraphs>
  <TotalTime>0</TotalTime>
  <ScaleCrop>false</ScaleCrop>
  <LinksUpToDate>false</LinksUpToDate>
  <CharactersWithSpaces>497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2022-02-23T11:12:00Z</dcterms:created>
  <dc:creator>Administrator</dc:creator>
  <cp:lastModifiedBy>冉冉之鑫。</cp:lastModifiedBy>
  <dcterms:modified xsi:type="dcterms:W3CDTF">2022-04-08T05:33:34Z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E80F6EA3B9094F58B9F3EB17FC59E836</vt:lpwstr>
  </property>
</Properties>
</file>